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EB" w:rsidRPr="00716DBC" w:rsidRDefault="000E07B5" w:rsidP="00716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EB">
        <w:rPr>
          <w:rFonts w:ascii="Times New Roman" w:hAnsi="Times New Roman" w:cs="Times New Roman"/>
          <w:b/>
          <w:sz w:val="24"/>
          <w:szCs w:val="24"/>
        </w:rPr>
        <w:t>М</w:t>
      </w:r>
      <w:r w:rsidR="009E0AEB" w:rsidRPr="009E0AEB">
        <w:rPr>
          <w:rFonts w:ascii="Times New Roman" w:hAnsi="Times New Roman" w:cs="Times New Roman"/>
          <w:b/>
          <w:sz w:val="24"/>
          <w:szCs w:val="24"/>
        </w:rPr>
        <w:t xml:space="preserve">ЕЖДУНАРОДНЫЙ </w:t>
      </w:r>
      <w:r w:rsidRPr="009E0AEB">
        <w:rPr>
          <w:rFonts w:ascii="Times New Roman" w:hAnsi="Times New Roman" w:cs="Times New Roman"/>
          <w:b/>
          <w:sz w:val="24"/>
          <w:szCs w:val="24"/>
        </w:rPr>
        <w:t>Ф</w:t>
      </w:r>
      <w:r w:rsidR="00933313" w:rsidRPr="009E0AEB">
        <w:rPr>
          <w:rFonts w:ascii="Times New Roman" w:hAnsi="Times New Roman" w:cs="Times New Roman"/>
          <w:b/>
          <w:sz w:val="24"/>
          <w:szCs w:val="24"/>
        </w:rPr>
        <w:t xml:space="preserve">ОРУМ  </w:t>
      </w:r>
      <w:r w:rsidR="009E0AEB" w:rsidRPr="009E0AEB">
        <w:rPr>
          <w:rFonts w:ascii="Times New Roman" w:hAnsi="Times New Roman" w:cs="Times New Roman"/>
          <w:b/>
          <w:sz w:val="24"/>
          <w:szCs w:val="24"/>
        </w:rPr>
        <w:t>т</w:t>
      </w:r>
      <w:r w:rsidR="00C9002C" w:rsidRPr="009E0AEB">
        <w:rPr>
          <w:rFonts w:ascii="Times New Roman" w:hAnsi="Times New Roman" w:cs="Times New Roman"/>
          <w:b/>
          <w:sz w:val="24"/>
          <w:szCs w:val="24"/>
        </w:rPr>
        <w:t xml:space="preserve">ехнического развития </w:t>
      </w:r>
      <w:r w:rsidR="009E0AEB" w:rsidRPr="009E0AEB">
        <w:rPr>
          <w:rFonts w:ascii="Times New Roman" w:hAnsi="Times New Roman" w:cs="Times New Roman"/>
          <w:b/>
          <w:sz w:val="24"/>
          <w:szCs w:val="24"/>
        </w:rPr>
        <w:t>«ТЕХНОПРОМ-2016» (Новосибирский Экспоцентр, 9-10 июня 2016 год)</w:t>
      </w:r>
    </w:p>
    <w:p w:rsidR="009E0AEB" w:rsidRDefault="009E0AEB" w:rsidP="00737A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ТЕЗИСНЫЙ </w:t>
      </w:r>
      <w:r w:rsidRPr="009E0AEB">
        <w:rPr>
          <w:rFonts w:ascii="Times New Roman" w:hAnsi="Times New Roman" w:cs="Times New Roman"/>
          <w:b/>
          <w:sz w:val="24"/>
          <w:szCs w:val="24"/>
        </w:rPr>
        <w:t xml:space="preserve">ОТЧЁТ об участии в Форуме </w:t>
      </w:r>
    </w:p>
    <w:p w:rsidR="00737A10" w:rsidRDefault="00737A10" w:rsidP="00737A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Полномочной ЦИДИВО 190И Кузьминой Елены</w:t>
      </w:r>
    </w:p>
    <w:p w:rsidR="009E0AEB" w:rsidRPr="009E0AEB" w:rsidRDefault="009E0AEB" w:rsidP="009E0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AEB" w:rsidRDefault="009E0AEB" w:rsidP="009E0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 xml:space="preserve">09.06.2016 </w:t>
      </w:r>
      <w:proofErr w:type="spellStart"/>
      <w:r w:rsidRPr="009E0AEB">
        <w:rPr>
          <w:rFonts w:ascii="Times New Roman" w:hAnsi="Times New Roman" w:cs="Times New Roman"/>
          <w:sz w:val="24"/>
          <w:szCs w:val="24"/>
        </w:rPr>
        <w:t>Технопром</w:t>
      </w:r>
      <w:proofErr w:type="spellEnd"/>
      <w:r w:rsidRPr="009E0AEB">
        <w:rPr>
          <w:rFonts w:ascii="Times New Roman" w:hAnsi="Times New Roman" w:cs="Times New Roman"/>
          <w:sz w:val="24"/>
          <w:szCs w:val="24"/>
        </w:rPr>
        <w:t xml:space="preserve">. Наука – 2035.    </w:t>
      </w:r>
    </w:p>
    <w:p w:rsidR="009E0AEB" w:rsidRPr="009E0AEB" w:rsidRDefault="009E0AEB" w:rsidP="009E0AEB">
      <w:pPr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>Мозговой штурм: Образ желаемого будущего.</w:t>
      </w:r>
    </w:p>
    <w:p w:rsidR="009E0AEB" w:rsidRPr="009E0AEB" w:rsidRDefault="009E0AEB" w:rsidP="009E0A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Тезисный </w:t>
      </w:r>
      <w:r w:rsidRPr="009E0AEB">
        <w:rPr>
          <w:rFonts w:ascii="Times New Roman" w:hAnsi="Times New Roman" w:cs="Times New Roman"/>
          <w:sz w:val="24"/>
          <w:szCs w:val="24"/>
        </w:rPr>
        <w:t xml:space="preserve">конспект выступлений участников Форума. </w:t>
      </w:r>
    </w:p>
    <w:p w:rsidR="009E0AEB" w:rsidRPr="009E0AEB" w:rsidRDefault="009E0AEB" w:rsidP="00716D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>Необходимы новые знания.</w:t>
      </w:r>
    </w:p>
    <w:p w:rsidR="009E0AEB" w:rsidRPr="009E0AEB" w:rsidRDefault="009E0AEB" w:rsidP="00716D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>Необходимы более подготовленные кадры.</w:t>
      </w:r>
    </w:p>
    <w:p w:rsidR="009E0AEB" w:rsidRPr="009E0AEB" w:rsidRDefault="009E0AEB" w:rsidP="00716D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>Наука не может выступать заказчиком. Заказчик – Государство. Большая часть выступлений сводилась к некой отчётности и сетованиям о нехватке денег на науку.</w:t>
      </w:r>
    </w:p>
    <w:p w:rsidR="009E0AEB" w:rsidRPr="009E0AEB" w:rsidRDefault="009E0AEB" w:rsidP="00716D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AEB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9E0AEB">
        <w:rPr>
          <w:rFonts w:ascii="Times New Roman" w:hAnsi="Times New Roman" w:cs="Times New Roman"/>
          <w:sz w:val="24"/>
          <w:szCs w:val="24"/>
        </w:rPr>
        <w:t xml:space="preserve"> – самая богатая организация, которая даёт деньги на развитие науки.</w:t>
      </w:r>
    </w:p>
    <w:p w:rsidR="009E0AEB" w:rsidRPr="009E0AEB" w:rsidRDefault="009E0AEB" w:rsidP="00716D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 xml:space="preserve">Все люди ждут поддержки от учёных, а учёные зависят от госзаказов. </w:t>
      </w:r>
    </w:p>
    <w:p w:rsidR="009E0AEB" w:rsidRPr="009E0AEB" w:rsidRDefault="009E0AEB" w:rsidP="00716D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>Гуманитарные задачи МИФИ.</w:t>
      </w:r>
    </w:p>
    <w:p w:rsidR="009E0AEB" w:rsidRPr="009E0AEB" w:rsidRDefault="009E0AEB" w:rsidP="00716D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 xml:space="preserve">Суперкомпьютерные технологии: к 2020 году будет разработан новый компьютер со скоростью  –  10 в 15-18 степени в секунду. Разрабатываются оптические и </w:t>
      </w:r>
      <w:proofErr w:type="spellStart"/>
      <w:r w:rsidRPr="009E0AEB">
        <w:rPr>
          <w:rFonts w:ascii="Times New Roman" w:hAnsi="Times New Roman" w:cs="Times New Roman"/>
          <w:sz w:val="24"/>
          <w:szCs w:val="24"/>
        </w:rPr>
        <w:t>биокомпьютеры</w:t>
      </w:r>
      <w:proofErr w:type="spellEnd"/>
      <w:r w:rsidRPr="009E0AEB">
        <w:rPr>
          <w:rFonts w:ascii="Times New Roman" w:hAnsi="Times New Roman" w:cs="Times New Roman"/>
          <w:sz w:val="24"/>
          <w:szCs w:val="24"/>
        </w:rPr>
        <w:t xml:space="preserve"> (белки, нуклеиновые кислоты).</w:t>
      </w:r>
    </w:p>
    <w:p w:rsidR="009E0AEB" w:rsidRPr="009E0AEB" w:rsidRDefault="009E0AEB" w:rsidP="00716D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>Выпускники ВУЗов не остаются в науке из-за низких зарплат. Нет перспективы.</w:t>
      </w:r>
    </w:p>
    <w:p w:rsidR="009E0AEB" w:rsidRPr="009E0AEB" w:rsidRDefault="009E0AEB" w:rsidP="00716D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>Мир не готов к освоению Арктики. В России нет технологий для добычи нефти.</w:t>
      </w:r>
    </w:p>
    <w:p w:rsidR="009E0AEB" w:rsidRPr="009E0AEB" w:rsidRDefault="009E0AEB" w:rsidP="00716DB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 xml:space="preserve">Американцы потратили 30 лет на разработку технологий добычи сланцевого газа. У нас 10-12 лет есть для этого, не более, и нужны деньги. Надежда на Новосибирский Академгородок + </w:t>
      </w:r>
      <w:proofErr w:type="spellStart"/>
      <w:r w:rsidRPr="009E0AEB">
        <w:rPr>
          <w:rFonts w:ascii="Times New Roman" w:hAnsi="Times New Roman" w:cs="Times New Roman"/>
          <w:sz w:val="24"/>
          <w:szCs w:val="24"/>
        </w:rPr>
        <w:t>Москва=</w:t>
      </w:r>
      <w:proofErr w:type="spellEnd"/>
      <w:r w:rsidRPr="009E0AEB">
        <w:rPr>
          <w:rFonts w:ascii="Times New Roman" w:hAnsi="Times New Roman" w:cs="Times New Roman"/>
          <w:sz w:val="24"/>
          <w:szCs w:val="24"/>
        </w:rPr>
        <w:t xml:space="preserve"> деловое содружество.</w:t>
      </w:r>
    </w:p>
    <w:p w:rsidR="009E0AEB" w:rsidRDefault="009E0AEB" w:rsidP="00716D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 xml:space="preserve">ересный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человекоцентрированный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EB">
        <w:rPr>
          <w:rFonts w:ascii="Times New Roman" w:hAnsi="Times New Roman" w:cs="Times New Roman"/>
          <w:sz w:val="24"/>
          <w:szCs w:val="24"/>
        </w:rPr>
        <w:t xml:space="preserve">доклад Андрея Александровича </w:t>
      </w:r>
      <w:proofErr w:type="spellStart"/>
      <w:r w:rsidRPr="009E0AEB">
        <w:rPr>
          <w:rFonts w:ascii="Times New Roman" w:hAnsi="Times New Roman" w:cs="Times New Roman"/>
          <w:sz w:val="24"/>
          <w:szCs w:val="24"/>
        </w:rPr>
        <w:t>Дутова</w:t>
      </w:r>
      <w:proofErr w:type="spellEnd"/>
      <w:r w:rsidRPr="009E0AEB">
        <w:rPr>
          <w:rFonts w:ascii="Times New Roman" w:hAnsi="Times New Roman" w:cs="Times New Roman"/>
          <w:sz w:val="24"/>
          <w:szCs w:val="24"/>
        </w:rPr>
        <w:t>. На все вопросы своих коллег «Где брать деньги?» он ответил, что науку надо повернуть лицом к человеку и она должна стать интересна обществу. Тогда и Государству будет интересно давать деньги на разработки. «Учёные вместе с медиками разработали препарат, исцеляющий от онкологии на основе Радия. Это та наука, которая интересна  обществу</w:t>
      </w:r>
      <w:r>
        <w:rPr>
          <w:rFonts w:ascii="Times New Roman" w:hAnsi="Times New Roman" w:cs="Times New Roman"/>
          <w:sz w:val="24"/>
          <w:szCs w:val="24"/>
        </w:rPr>
        <w:t xml:space="preserve"> и которая необходима обществу</w:t>
      </w:r>
      <w:r w:rsidRPr="009E0A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0AEB" w:rsidRDefault="009E0AEB" w:rsidP="00716D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>У меня сразу возник вопрос: исцелили человека от смертельной болезни…, а дальше что? Опять тот же образ жизни, который привёл к этому печальному ре</w:t>
      </w:r>
      <w:r>
        <w:rPr>
          <w:rFonts w:ascii="Times New Roman" w:hAnsi="Times New Roman" w:cs="Times New Roman"/>
          <w:sz w:val="24"/>
          <w:szCs w:val="24"/>
        </w:rPr>
        <w:t>зультату? Ответа на этот вопрос я не услышала, т.к.</w:t>
      </w:r>
      <w:r w:rsidRPr="009E0AEB">
        <w:rPr>
          <w:rFonts w:ascii="Times New Roman" w:hAnsi="Times New Roman" w:cs="Times New Roman"/>
          <w:sz w:val="24"/>
          <w:szCs w:val="24"/>
        </w:rPr>
        <w:t xml:space="preserve"> «мозговой штурм» закончился и прох</w:t>
      </w:r>
      <w:r w:rsidR="00716DBC">
        <w:rPr>
          <w:rFonts w:ascii="Times New Roman" w:hAnsi="Times New Roman" w:cs="Times New Roman"/>
          <w:sz w:val="24"/>
          <w:szCs w:val="24"/>
        </w:rPr>
        <w:t xml:space="preserve">одил он </w:t>
      </w:r>
      <w:proofErr w:type="gramStart"/>
      <w:r w:rsidR="00716DBC">
        <w:rPr>
          <w:rFonts w:ascii="Times New Roman" w:hAnsi="Times New Roman" w:cs="Times New Roman"/>
          <w:sz w:val="24"/>
          <w:szCs w:val="24"/>
        </w:rPr>
        <w:t>формально-информативно</w:t>
      </w:r>
      <w:proofErr w:type="gramEnd"/>
      <w:r w:rsidR="00716DBC">
        <w:rPr>
          <w:rFonts w:ascii="Times New Roman" w:hAnsi="Times New Roman" w:cs="Times New Roman"/>
          <w:sz w:val="24"/>
          <w:szCs w:val="24"/>
        </w:rPr>
        <w:t xml:space="preserve">. </w:t>
      </w:r>
      <w:r w:rsidRPr="009E0AEB">
        <w:rPr>
          <w:rFonts w:ascii="Times New Roman" w:hAnsi="Times New Roman" w:cs="Times New Roman"/>
          <w:sz w:val="24"/>
          <w:szCs w:val="24"/>
        </w:rPr>
        <w:t xml:space="preserve">Была небольшая словесная стычка между </w:t>
      </w:r>
      <w:proofErr w:type="spellStart"/>
      <w:r w:rsidRPr="009E0AEB">
        <w:rPr>
          <w:rFonts w:ascii="Times New Roman" w:hAnsi="Times New Roman" w:cs="Times New Roman"/>
          <w:sz w:val="24"/>
          <w:szCs w:val="24"/>
        </w:rPr>
        <w:t>человеко</w:t>
      </w:r>
      <w:r>
        <w:rPr>
          <w:rFonts w:ascii="Times New Roman" w:hAnsi="Times New Roman" w:cs="Times New Roman"/>
          <w:sz w:val="24"/>
          <w:szCs w:val="24"/>
        </w:rPr>
        <w:t>центристом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техноцентристом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>: «В</w:t>
      </w:r>
      <w:r w:rsidRPr="009E0A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 наука для человека и работает</w:t>
      </w:r>
      <w:r w:rsidRPr="009E0A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 Ответ: «З</w:t>
      </w:r>
      <w:r w:rsidRPr="009E0AEB">
        <w:rPr>
          <w:rFonts w:ascii="Times New Roman" w:hAnsi="Times New Roman" w:cs="Times New Roman"/>
          <w:sz w:val="24"/>
          <w:szCs w:val="24"/>
        </w:rPr>
        <w:t>абывая о самом человеке». Эта неоднозначность учёных мужей мне понравилась.</w:t>
      </w:r>
    </w:p>
    <w:p w:rsidR="009E0AEB" w:rsidRPr="009E0AEB" w:rsidRDefault="009E0AEB" w:rsidP="00716D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 xml:space="preserve">На перерыве, осматривая экспонаты выставки, увидела Андрея Александровича одного и подошла к нему с желанием получить ответ на свой вопрос. </w:t>
      </w:r>
    </w:p>
    <w:p w:rsidR="009E0AEB" w:rsidRDefault="009E0AEB" w:rsidP="00716DB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 xml:space="preserve">        Поблагодарила его за интересное выступление. Завязался разговор. Коснулись таких тем, как </w:t>
      </w:r>
      <w:proofErr w:type="spellStart"/>
      <w:r w:rsidRPr="009E0AEB">
        <w:rPr>
          <w:rFonts w:ascii="Times New Roman" w:hAnsi="Times New Roman" w:cs="Times New Roman"/>
          <w:sz w:val="24"/>
          <w:szCs w:val="24"/>
        </w:rPr>
        <w:t>Антропный</w:t>
      </w:r>
      <w:proofErr w:type="spellEnd"/>
      <w:r w:rsidRPr="009E0AEB">
        <w:rPr>
          <w:rFonts w:ascii="Times New Roman" w:hAnsi="Times New Roman" w:cs="Times New Roman"/>
          <w:sz w:val="24"/>
          <w:szCs w:val="24"/>
        </w:rPr>
        <w:t xml:space="preserve"> принцип и, что у каждого человека есть индивидуальная программа, что управление идёт из Вселенной (не стала называть Мг), чему он очень удивился. И поинтересовался: кого я имею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EB">
        <w:rPr>
          <w:rFonts w:ascii="Times New Roman" w:hAnsi="Times New Roman" w:cs="Times New Roman"/>
          <w:sz w:val="24"/>
          <w:szCs w:val="24"/>
        </w:rPr>
        <w:t>виду – бога? Я ответи</w:t>
      </w:r>
      <w:r>
        <w:rPr>
          <w:rFonts w:ascii="Times New Roman" w:hAnsi="Times New Roman" w:cs="Times New Roman"/>
          <w:sz w:val="24"/>
          <w:szCs w:val="24"/>
        </w:rPr>
        <w:t xml:space="preserve">ла: Творец, Управляющее Начало. Он: </w:t>
      </w:r>
      <w:r w:rsidRPr="009E0AEB">
        <w:rPr>
          <w:rFonts w:ascii="Times New Roman" w:hAnsi="Times New Roman" w:cs="Times New Roman"/>
          <w:sz w:val="24"/>
          <w:szCs w:val="24"/>
        </w:rPr>
        <w:t xml:space="preserve">«Вы считаете, что нами кто-то управляет? Как Вселенная может нас развивать? Только человек может сам себя развить». </w:t>
      </w:r>
    </w:p>
    <w:p w:rsidR="009E0AEB" w:rsidRDefault="009E0AEB" w:rsidP="00716DBC">
      <w:pPr>
        <w:pStyle w:val="a3"/>
        <w:ind w:left="42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lastRenderedPageBreak/>
        <w:t xml:space="preserve">Привела в пример фантастов, которые описывают технологии будущего, перемещение на другие планеты и т.п. На что он ответил, что так не видел. Вопрос, с которым я подошла, проявился только в конце нашей беседы. Я спросила: «Вы своим препаратом исцелите всех больных, а что потом? Они начнут делать то же самое?» </w:t>
      </w:r>
      <w:r>
        <w:rPr>
          <w:rFonts w:ascii="Times New Roman" w:hAnsi="Times New Roman" w:cs="Times New Roman"/>
          <w:sz w:val="24"/>
          <w:szCs w:val="24"/>
        </w:rPr>
        <w:t xml:space="preserve"> Он: «</w:t>
      </w:r>
      <w:r w:rsidRPr="009E0AEB">
        <w:rPr>
          <w:rFonts w:ascii="Times New Roman" w:hAnsi="Times New Roman" w:cs="Times New Roman"/>
          <w:sz w:val="24"/>
          <w:szCs w:val="24"/>
        </w:rPr>
        <w:t xml:space="preserve">Вы не представляете, как меняется человек, побывав на краю жизни. Он начинает ценить </w:t>
      </w:r>
      <w:r>
        <w:rPr>
          <w:rFonts w:ascii="Times New Roman" w:hAnsi="Times New Roman" w:cs="Times New Roman"/>
          <w:sz w:val="24"/>
          <w:szCs w:val="24"/>
        </w:rPr>
        <w:t>жизнь и смотреть на всё иначе». Я: «</w:t>
      </w:r>
      <w:r w:rsidRPr="009E0AEB">
        <w:rPr>
          <w:rFonts w:ascii="Times New Roman" w:hAnsi="Times New Roman" w:cs="Times New Roman"/>
          <w:sz w:val="24"/>
          <w:szCs w:val="24"/>
        </w:rPr>
        <w:t>Согласна, но у нас не все такие тяжёлые. Как быть тем, кто просто заболел, его просто исцелили и он продолжает делать то, что делал? А как на счёт развития со</w:t>
      </w:r>
      <w:r>
        <w:rPr>
          <w:rFonts w:ascii="Times New Roman" w:hAnsi="Times New Roman" w:cs="Times New Roman"/>
          <w:sz w:val="24"/>
          <w:szCs w:val="24"/>
        </w:rPr>
        <w:t xml:space="preserve">знания, осознанной жизни?» Он: «Вам это надо?» Я: «У каждого человека </w:t>
      </w:r>
      <w:r w:rsidRPr="009E0AEB">
        <w:rPr>
          <w:rFonts w:ascii="Times New Roman" w:hAnsi="Times New Roman" w:cs="Times New Roman"/>
          <w:sz w:val="24"/>
          <w:szCs w:val="24"/>
        </w:rPr>
        <w:t>своя программа: кто-то в огороде всё лето на грядки смотрит, а кто-то смотрит на небо, на звёзды и мечтает побывать</w:t>
      </w:r>
      <w:r>
        <w:rPr>
          <w:rFonts w:ascii="Times New Roman" w:hAnsi="Times New Roman" w:cs="Times New Roman"/>
          <w:sz w:val="24"/>
          <w:szCs w:val="24"/>
        </w:rPr>
        <w:t xml:space="preserve"> на других планетах. 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9E0A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Он: «А </w:t>
      </w:r>
      <w:r w:rsidRPr="009E0AEB">
        <w:rPr>
          <w:rFonts w:ascii="Times New Roman" w:hAnsi="Times New Roman" w:cs="Times New Roman"/>
          <w:sz w:val="24"/>
          <w:szCs w:val="24"/>
        </w:rPr>
        <w:t>я из тех, кто в огороде всё лето». Разговор получился интересный для нас обоих, ведь он «так не думал», а теперь будет думать. Возможно, у человека расширился масштаб восприятия и это здорово.</w:t>
      </w:r>
    </w:p>
    <w:p w:rsidR="009E0AEB" w:rsidRPr="009E0AEB" w:rsidRDefault="009E0AEB" w:rsidP="00716DBC">
      <w:pPr>
        <w:pStyle w:val="a3"/>
        <w:ind w:left="42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E0AEB">
        <w:rPr>
          <w:rFonts w:ascii="Times New Roman" w:hAnsi="Times New Roman" w:cs="Times New Roman"/>
          <w:sz w:val="24"/>
          <w:szCs w:val="24"/>
        </w:rPr>
        <w:t xml:space="preserve">Примерно в таком формате развернулась беседа. Владыка дал шанс поговорить с тем, кто оказался созвучен </w:t>
      </w:r>
      <w:proofErr w:type="spellStart"/>
      <w:r w:rsidRPr="009E0AEB">
        <w:rPr>
          <w:rFonts w:ascii="Times New Roman" w:hAnsi="Times New Roman" w:cs="Times New Roman"/>
          <w:sz w:val="24"/>
          <w:szCs w:val="24"/>
        </w:rPr>
        <w:t>человекоцентризму</w:t>
      </w:r>
      <w:proofErr w:type="spellEnd"/>
      <w:r w:rsidRPr="009E0AEB">
        <w:rPr>
          <w:rFonts w:ascii="Times New Roman" w:hAnsi="Times New Roman" w:cs="Times New Roman"/>
          <w:sz w:val="24"/>
          <w:szCs w:val="24"/>
        </w:rPr>
        <w:t>, кто думает о человеке и развивает науку для человека. Здесь есть адресат – Человек. Если видеть перед собой просто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0AEB">
        <w:rPr>
          <w:rFonts w:ascii="Times New Roman" w:hAnsi="Times New Roman" w:cs="Times New Roman"/>
          <w:sz w:val="24"/>
          <w:szCs w:val="24"/>
        </w:rPr>
        <w:t xml:space="preserve"> с которым можно поговорить на интересующую тебя тему, то это надо делать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0AEB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EB">
        <w:rPr>
          <w:rFonts w:ascii="Times New Roman" w:hAnsi="Times New Roman" w:cs="Times New Roman"/>
          <w:sz w:val="24"/>
          <w:szCs w:val="24"/>
        </w:rPr>
        <w:t xml:space="preserve">смотря на все звания, регалии, статусы и пр. И делать открыто, искренне, вдохновенно, в состоянии и всё получится. Они делятся своим опытом и открываются на вашу открытость и искренность. </w:t>
      </w:r>
    </w:p>
    <w:p w:rsidR="00716DBC" w:rsidRDefault="009E0AEB" w:rsidP="009E0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EB">
        <w:rPr>
          <w:rFonts w:ascii="Times New Roman" w:hAnsi="Times New Roman" w:cs="Times New Roman"/>
          <w:b/>
          <w:sz w:val="24"/>
          <w:szCs w:val="24"/>
        </w:rPr>
        <w:t>Краткий обзор материалов Форума для ознакомления с тематиками, которые обсуждаю</w:t>
      </w:r>
      <w:r w:rsidR="00716DBC">
        <w:rPr>
          <w:rFonts w:ascii="Times New Roman" w:hAnsi="Times New Roman" w:cs="Times New Roman"/>
          <w:b/>
          <w:sz w:val="24"/>
          <w:szCs w:val="24"/>
        </w:rPr>
        <w:t>тся в массовой общественности</w:t>
      </w:r>
    </w:p>
    <w:p w:rsidR="009E0AEB" w:rsidRPr="009E0AEB" w:rsidRDefault="009E0AEB" w:rsidP="00716DB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AEB">
        <w:rPr>
          <w:rFonts w:ascii="Times New Roman" w:hAnsi="Times New Roman" w:cs="Times New Roman"/>
          <w:b/>
          <w:sz w:val="24"/>
          <w:szCs w:val="24"/>
        </w:rPr>
        <w:t>Анализируя их, можно сложить представление о том, на каком примерно уровне сейчас находится технологическое развитие страны, и на какой уровень его стремятся (или  не стремятся) подтянуть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8155"/>
      </w:tblGrid>
      <w:tr w:rsidR="000E07B5" w:rsidRPr="000E07B5" w:rsidTr="000E07B5">
        <w:trPr>
          <w:tblCellSpacing w:w="15" w:type="dxa"/>
        </w:trPr>
        <w:tc>
          <w:tcPr>
            <w:tcW w:w="0" w:type="auto"/>
            <w:hideMark/>
          </w:tcPr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09:30-11:00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Конференц-зал № 3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</w:t>
            </w:r>
          </w:p>
        </w:tc>
        <w:tc>
          <w:tcPr>
            <w:tcW w:w="0" w:type="auto"/>
            <w:hideMark/>
          </w:tcPr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Мозговой штурм </w:t>
            </w:r>
          </w:p>
          <w:p w:rsidR="000E07B5" w:rsidRPr="00C9002C" w:rsidRDefault="00BD25EA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9002C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Тема: </w:t>
            </w:r>
            <w:r w:rsidR="000E07B5" w:rsidRPr="00C9002C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НАУКА 2035. ОБРАЗ ЖЕЛАЕМОГО БУДУЩЕГО</w:t>
            </w:r>
            <w:r w:rsidR="000E07B5" w:rsidRPr="00C9002C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 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Фундаментальная наука является системообразующим институтом  технологически развитых стран.  Ее состояние определяет в стратегической перспективе уровень глобальной  конкурентоспособности государства,   состояние национальной безопасности, направления социально-экономического развития, направления и темпы социально-экономического и научно-технологического развития.  В условиях формирования нового мирового порядка необходима выработка единых взглядов власти, общества, бизнеса  и ученых  на роль и место науки в России.   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Вопросы для обсуждения: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Каково место науки в современном обществе? Наука и образование – две стороны одной медали. От фундаментальных знаний к повседневной практике. Междисциплинарные исследования: вчера, сегодня, завтра. Перспективы науки: производительная сила  или  сторонний наблюдатель? 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Модератор: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Владимир Иванов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заместитель президента, Российская академия наук 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lastRenderedPageBreak/>
              <w:t>Приглашены</w:t>
            </w:r>
            <w:proofErr w:type="gramEnd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 xml:space="preserve"> к участию: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Евгений Агеев, 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научного управления, Томский государственный университет систем управления и радиоэлектроники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Андрей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Говердовский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генеральный директор, АО «ГНЦ РФ ФЭИ»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Владимир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Грузнов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директора, Институт нефтегазовой геологии и геофизики, Сибирское отделение РАН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Александр Дьяконов, 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управления научной и инновационной деятельности, Южно-Уральский государственный университет (Национальный исследовательский университет)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Андрей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Дутов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генеральный директор, ФГБУ «НИЦ им. Жуковского»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Никита Исаев, 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директор, Институт актуальной экономики 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Сергей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Кабанихин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директор, Институт вычислительной математики и математической геофизики, Сибирское отделение РАН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Вадим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Кальк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 Департамента по техническому развитию производств, АО «ТВЭЛ»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Игорь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Каляев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директор, НИИ Высокопроизводительных вычислительных систем  Южного федерального университета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Николай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Колачевский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директор, Физический институт Российской академии наук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Алексей Конторович, 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научный руководитель, Институт нефтегазовой геологии и геофизики, Сибирское отделение РАН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Алексей Лопатин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заместитель руководителя ФАНО России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Георгий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Малинецкий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заведующий отделом, Институт прикладной математики им. М.В. Келдыша, вице-президент,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Нанотехнологическое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общество России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Вячеслав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Першуков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генерального директора – директор блока по управлению инновациями, ГК «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Росатом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Аркадий Скворцов, 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начальника УНИР, Московский государственный машиностроительный университет (МАМИ)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Валентин Смирнов, 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генерального директора – научный руководитель электрофизического блока, АО «Наука и инновации»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Николай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Тестоедов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генеральный директор, Информационные спутниковые системы им. М.Ф. 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Решетнева</w:t>
            </w:r>
            <w:proofErr w:type="spellEnd"/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Владимир </w:t>
            </w:r>
            <w:proofErr w:type="spellStart"/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Черковец</w:t>
            </w:r>
            <w:proofErr w:type="spellEnd"/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генеральный директор, АО «ГНЦ РФ ТРИНИТИ»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Сергей Чернышев, 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генеральный директор, ФГУП «ЦАГИ»</w:t>
            </w:r>
          </w:p>
          <w:p w:rsidR="000E07B5" w:rsidRPr="000E07B5" w:rsidRDefault="000E07B5" w:rsidP="000E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7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Александр Широков, </w:t>
            </w:r>
            <w:r w:rsidRPr="000E07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директора Центра управления проектами УНИД, Южно-Уральский государственный университет (Национальный исследовательский университет)</w:t>
            </w:r>
          </w:p>
        </w:tc>
      </w:tr>
    </w:tbl>
    <w:p w:rsidR="00C126E5" w:rsidRPr="009E0AEB" w:rsidRDefault="00C126E5" w:rsidP="009E0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F4" w:rsidRPr="009E0AEB" w:rsidRDefault="00C126E5" w:rsidP="009E0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EB">
        <w:rPr>
          <w:rFonts w:ascii="Times New Roman" w:hAnsi="Times New Roman" w:cs="Times New Roman"/>
          <w:b/>
          <w:sz w:val="24"/>
          <w:szCs w:val="24"/>
        </w:rPr>
        <w:t>Небольшой экскурс по заявленным тема</w:t>
      </w:r>
      <w:r w:rsidR="009E0AEB">
        <w:rPr>
          <w:rFonts w:ascii="Times New Roman" w:hAnsi="Times New Roman" w:cs="Times New Roman"/>
          <w:b/>
          <w:sz w:val="24"/>
          <w:szCs w:val="24"/>
        </w:rPr>
        <w:t>м о развитии НСО и Новосибирска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2"/>
        <w:gridCol w:w="350"/>
        <w:gridCol w:w="7250"/>
      </w:tblGrid>
      <w:tr w:rsidR="00D558F4" w:rsidRPr="00D558F4" w:rsidTr="00C9002C">
        <w:trPr>
          <w:tblCellSpacing w:w="15" w:type="dxa"/>
        </w:trPr>
        <w:tc>
          <w:tcPr>
            <w:tcW w:w="1980" w:type="dxa"/>
            <w:hideMark/>
          </w:tcPr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9:30-11:00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Конференц-зал № 1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Минэкономразвития России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Правительство Новосибирской области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Круглый стол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ИННОВАЦИОННЫЙ КЛАСТЕР ИНФОРМАЦИОННЫХ И БИОФАРМАЦЕВТИЧЕСКИХ ТЕХНОЛОГИЙ НОВОСИБИРСКОЙ ОБЛАСТИ: ВЕКТОРЫ РАЗВИТИЯ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Инновационный кластер информационных и биофармацевтических технологий Новосибирской области объединяет предприятия, научные институты и ВУЗы, расположенные, в основном, в Академгородке и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наукограде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Кольцово.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Синергия взаимодействия </w:t>
            </w:r>
            <w:proofErr w:type="gram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</w:t>
            </w:r>
            <w:proofErr w:type="gram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направлений позволяет участникам Кластера развивать новые компетенции. В Кластере опережающими темпами формируются компетенции в прорывных направлениях: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биоинформатика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медицинская диагностика, платформенные и «умные» технологии, а также применение технологий искусственного интеллекта в медицине и фармакологии.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Кластер встроен в систему взаимодействия с другими региональными и зарубежными кластерами.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Вопросы для обсуждения: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Синергия </w:t>
            </w:r>
            <w:proofErr w:type="gram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</w:t>
            </w:r>
            <w:proofErr w:type="gram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направлений – драйвер развития Кластера на стыке наук. 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Возможности генерации совместных проектов «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Биология+Алгоритмы+Инженерия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 проектирования и использования инфраструктуры, созданной с участием государственных программ развития.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объединить центры компетенций разных регионов в продвижении новых масштабных проектов?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Кооперация с европейскими партнерами по выходу на международные рынки.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Модератор: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Артем Шадрин,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 Департамента социального развития и инноваций Министерства экономического развития Российской Федерации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Приглашены</w:t>
            </w:r>
            <w:proofErr w:type="gram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 xml:space="preserve"> к участию: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Лейсан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Абзалилова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вице-президент, НП «Камский инновационный территориально-производственный кластер»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Марина Ананич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помощник Губернатора Новосибирской области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Вячеслав Ананьев,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директор, ООО «Дата </w:t>
            </w:r>
            <w:proofErr w:type="spellStart"/>
            <w:proofErr w:type="gram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</w:t>
            </w:r>
            <w:proofErr w:type="spellEnd"/>
            <w:proofErr w:type="gram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Андрей Артамонов,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генеральный директор, ГК «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Scientific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Future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Management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Дмитрий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Афоников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заведующий лабораторией, ФИЦ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ИЦиГ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 РАН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Сергей Ветров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руководитель департамента инвестиционной политики и привлечения инвестиций Министерства экономического развития, инвестиций и торговли Самарской области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Мария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Галямова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директор, НП «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СибБиоМед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Александр Жидких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заместитель начальника Главного управления экономики и инвестиций Алтайского края, начальник управления по науке, инновационной и кластерной политике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Денис Жидков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директор, ГАУ «Центр инновационного развития и кластерных инициатив Самарской области»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Виталий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Завгородний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сопровождения специализированной организации ГУП ИНХП Республики Башкортостан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Юрий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Зыбарев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заместитель директора,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ИВМиМГ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 РАН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Владимир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Илюхин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директор, Центр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мехатронных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систем и робототехнических комплексов, Самарский государственный авиационный университет 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Александр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Кондыков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директор, Алтайский центр кластерного развития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Сергей Корнилов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директор, АНО «Кластерный инжиниринговый центр Самарской области»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Уте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Кохловски-Каджайя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исполнительный директор,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Osteeuropaverein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e.v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Петр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Куценогий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генеральный директор, ООО ПО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СибБиоФарм</w:t>
            </w:r>
            <w:proofErr w:type="spellEnd"/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Сергей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Лаврюшев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заместитель директора, ФИЦ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ИЦиГ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 РАН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Андрей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Линюшин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ИЦ «Кольцово»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Михаил Лосев,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группы компаний, Медико-биологический Союз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Сергей Майоров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председатель правления, Машиностроительный кластер Республики Татарстан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Алексей Миронов,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член правления, НП «АКСО» 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Ольга Молчанова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заместитель Председателя Правительства Новосибирской области </w:t>
            </w:r>
            <w:proofErr w:type="gram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–М</w:t>
            </w:r>
            <w:proofErr w:type="gram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инистр экономического развития Новосибирской области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Урал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Насибуллин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начальник отдела инновационной политики Министерства промышленности и инновационной политики Республики Башкортостан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Сергей Нелюбов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Министр образования, науки и инновационной политики Новосибирской области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Сергей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Нетёсов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председатель Совета, НП «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Биофарм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Василий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Пронькин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заместитель Председателя Правительства Новосибирской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области – Министр сельского хозяйства Новосибирской области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Алексей Пушкаренко,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Департамента по инновационной деятельности Администрации Томской области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Андрей Ремённый,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советник, ГАУ НСО «Агентство формирования инновационных проектов «АРИС»</w:t>
            </w: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Геннадий Сапожников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советник председателя, Сибирское отделение РАН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Ирина Травина,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НП «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СибАкадемСофт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Анна Трубачева,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ГАУ НСО «Агентство формирования инновационных проектов «АРИС»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Сергей Ярков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директор, ГУП НСО «Новосибирский областной центр развития промышленности и предпринимательства»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558F4" w:rsidRPr="00D558F4" w:rsidTr="00C9002C">
        <w:trPr>
          <w:tblCellSpacing w:w="15" w:type="dxa"/>
        </w:trPr>
        <w:tc>
          <w:tcPr>
            <w:tcW w:w="1980" w:type="dxa"/>
            <w:hideMark/>
          </w:tcPr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09:30-11:00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Конференц-зал № 4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72" w:type="dxa"/>
            <w:gridSpan w:val="2"/>
            <w:hideMark/>
          </w:tcPr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Стратегическая сессия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НОВОСИБИРСК – УМНЫЙ ГОРОД</w:t>
            </w:r>
            <w:r w:rsidRPr="00D55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рамках стратегической сессии состоится презентация и обсуждение Концепции «Новосибирск – умный город». В Концепции предусматривается, что город Новосибирск должен стать лабораторией и экспериментальной площадкой для внедрения новых технологий, способствующих повышению качества жизни населения. Результатом реализации Концепции должно стать превращение города в самый удобный, безопасный, технологически оснащенный и эффективно управляемый населённый пункт. Предполагается, что предложенные технологии могут быть использованы для внедрения во всех городах Российской Федерации.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Модераторы: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Сергей Алексеенко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директор, Институт теплофизики им. С.С.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Куталадзе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Сибирское отделение РАН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Николай Ляхов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директор, Институт химии твердого тела и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механохимии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Сибирское отделение РАН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Приглашены</w:t>
            </w:r>
            <w:proofErr w:type="gram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 xml:space="preserve"> к участию: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Константин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Анакин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МКУ «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Горсвет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Вячеслав Ананьев,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генеральный директор, ООО «Дата </w:t>
            </w:r>
            <w:proofErr w:type="spellStart"/>
            <w:proofErr w:type="gram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</w:t>
            </w:r>
            <w:proofErr w:type="spellEnd"/>
            <w:proofErr w:type="gram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Александр Асеев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председатель Сибирского отделения РАН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Анастасия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Близнюк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представитель по работе с государственным сектором, IBM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Дмитрий Верховод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генеральный директор, АО «Технопарк Новосибирского Академгородка»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Евгений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Гайслер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генеральный директор, УК «Ломоносов капитал»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Александр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Горнштейн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Департамента связи и информатизации мэрии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города Новосибирска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Александр Ерохин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начальник Департамента по чрезвычайным ситуациям и мобилизационной работе мэрии города Новосибирска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Сергей Жиров,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заместитель начальника Департамента промышленности, инноваций и предпринимательства мэрии города Новосибирска – начальник </w:t>
            </w:r>
            <w:proofErr w:type="gram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Управления промышленности мэрии города Новосибирска</w:t>
            </w:r>
            <w:proofErr w:type="gramEnd"/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Вячеслав Зыков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директор ООО «Чистый город»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Александр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Карпик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  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ректор, Федеральное государственное бюджетное образовательное учреждение высшего образования «Сибирский государственный университет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геосистем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технологий»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Андрей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Ксензов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МУП г. Новосибирска «Новосибирский метрополитен»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Анатолий Локоть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Мэр города Новосибирска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Александр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Люлько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начальник Департамента промышленности, инноваций и предпринимательства города Новосибирска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Александр Николаенко,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Департамента промышленности, инноваций и предпринимательства Мэрии города Новосибирска – начальник управления науки и внедрения научных разработок мэрии города Новосибирска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Руслан Пермяков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директор центра компетенции, Новосибирский государственный университет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Дмитрий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Перязев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Департамента энергетики, жилищного и коммунального хозяйства города Новосибирска - председатель комитета по энергетике мэрии города Новосибирска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Олег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Потатуркин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научной работе ФГБУН Институт автоматики и электрометрии Сибирского отделения Российской академии наук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Сергей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Райхман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Департамента транспорта и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дорожно-благоустроительного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комплекса мэрии города Новосибирска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Инна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Свечникова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президент, Ассоциация малоэтажного и индивидуального домостроения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Юрий Сердюк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начальник Главного управления благоустройства и озеленения мэрии города Новосибирска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Леван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Татунашвили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советник ректора по трансферу технологий и коммерциализации, Новосибирский государственный университет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Ирина Травина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председатель совета директоров, Ассоциация содействия развитию информационных технологий «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Сибакадемсофт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Лариса Уткина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начальник Департамента экономики, стратегического планирования и инвестиционной политики мэрии города Новосибирска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Олеся Филатова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начальник Управления информатизации департамента связи и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информатизации мэрии города Новосибирска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Александр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Фишов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руководитель, ЦКП «Центр испытаний устройств контроля и управления режимами электроэнергетических систем». Новосибирский государственный технический университет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Алексей Шибанов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исполнительный директор, Межотраслевой некоммерческий фонд энергосбережения и развития топливно-энергетического комплекса Новосибирской области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558F4" w:rsidRPr="00D558F4" w:rsidTr="00C9002C">
        <w:trPr>
          <w:tblCellSpacing w:w="15" w:type="dxa"/>
        </w:trPr>
        <w:tc>
          <w:tcPr>
            <w:tcW w:w="1980" w:type="dxa"/>
            <w:hideMark/>
          </w:tcPr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09:30-11:00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Конференц-зал № 5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Сибирская Венчурная Ярмарка</w:t>
            </w:r>
          </w:p>
        </w:tc>
        <w:tc>
          <w:tcPr>
            <w:tcW w:w="7472" w:type="dxa"/>
            <w:gridSpan w:val="2"/>
            <w:hideMark/>
          </w:tcPr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Трансформация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РЕГИОНАЛЬНАЯ ИННОВАЦИОННАЯ ПОЛИТИКА: В ФОКУСЕ - НОВОСИБИРСКАЯ ОБЛАСТЬ</w:t>
            </w:r>
            <w:r w:rsidRPr="00D55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Модераторы: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Анатолий Соболев,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Губернатора Новосибирской области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Альбина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Никконен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исполнительный директор, Российская Ассоциация Венчурного Инвестирования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 xml:space="preserve">Спикеры: 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 поддержке фундаментальных научных исследований, результаты которых могут быть положены в основу решения практических задач, стоящих перед Новосибирской областью. О научном сопровождении Программы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реиндустриализации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экономики Новосибирской области до 2025 года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Вячеслав Селиверстов,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научной работе,  Институт экономики и организации промышленного производства, Сибирское отделение РАН</w:t>
            </w:r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 реализации проекта создания Технопарка 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Новосибирского Академгородка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Дмитрий Верховод,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генеральный директор, АО «Технопарк Новосибирского Академгородка» </w:t>
            </w:r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 реализации проекта создания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Биотехнопарка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Кольцово 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Владимир Кожевников,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генеральный директор, АО «Управляющая компания «Научно-технологический па</w:t>
            </w:r>
            <w:proofErr w:type="gram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рк в сф</w:t>
            </w:r>
            <w:proofErr w:type="gram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ере биотехнологий»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Ксения </w:t>
            </w:r>
            <w:proofErr w:type="spellStart"/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Эрдман</w:t>
            </w:r>
            <w:proofErr w:type="spell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заместитель генерального директора, АО «Управляющая компания «Научно-технологический па</w:t>
            </w:r>
            <w:proofErr w:type="gramStart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рк в сф</w:t>
            </w:r>
            <w:proofErr w:type="gramEnd"/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ере биотехнологий» </w:t>
            </w:r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 реализации проекта создания Инновационного медико-технологического центра (медицинского технопарка)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Екатерина Мамонова,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генеральный директор, АО «Инновационный медико-технологический центр (медицинский технопарк)» </w:t>
            </w:r>
          </w:p>
          <w:p w:rsidR="00C126E5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О роли вузов в развитии инновационной системы 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Новосибирской области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Алексей Окунев,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проректор по программам развития, Новосибирский национальный исследовательский государственный университет </w:t>
            </w:r>
          </w:p>
          <w:p w:rsidR="00D558F4" w:rsidRPr="00D558F4" w:rsidRDefault="00D558F4" w:rsidP="00D55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 роли инновационного кластера информационных и биофармацевтических технологий в повышении конкурентоспособности  экономики Новосибирской области</w:t>
            </w:r>
          </w:p>
          <w:p w:rsidR="00D558F4" w:rsidRPr="00D558F4" w:rsidRDefault="00D558F4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58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Анна Трубачева, </w:t>
            </w:r>
            <w:r w:rsidRPr="00D5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государственное автономное учреждение Новосибирской области «Агентство формирования инновационных проектов «АРИС»  </w:t>
            </w:r>
          </w:p>
        </w:tc>
      </w:tr>
      <w:tr w:rsidR="00C126E5" w:rsidRPr="00C126E5" w:rsidTr="00C9002C">
        <w:trPr>
          <w:tblCellSpacing w:w="15" w:type="dxa"/>
        </w:trPr>
        <w:tc>
          <w:tcPr>
            <w:tcW w:w="2457" w:type="dxa"/>
            <w:gridSpan w:val="2"/>
            <w:hideMark/>
          </w:tcPr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1:30-13:00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Зал пленарных заседаний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95" w:type="dxa"/>
            <w:hideMark/>
          </w:tcPr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Пленарная сессия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C126E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РЕИНДУСТРИАЛИЗАЦИЯ ЭКОНОМИКИ НОВОСИБИРСКОЙ ОБЛАСТИ</w:t>
            </w:r>
            <w:r w:rsidRPr="00C126E5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рамках   Пленарной сессии планируется обсудить стратегию реализации Программы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реиндустриализации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экономики Новосибирской области с учетом новых стратегических решений и в условиях новой реальности синергии технологий и пространств региона НТИ. Программа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реиндустриализациии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экономики Новосибирской области до 2025 года утверждена Правительством Новосибирской области. Подготовлен проект Дорожной карты ее реализации. Комплексные проекты Программы ориентированы на создание новых индустрий, технологическое развитие традиционных отраслей и имеют межрегиональный характер.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Вопросы для обсуждения.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региону «поймать волну» трендов технологического развития  страны?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Какие механизмы включения Программы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реиндустриализации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региона, ориентированного на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несырьевой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путь развития, в Стратегию научно-технологического развития России и Национальной технологической инициативы.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Какие возможности открываются для реализации «флагманских» проектов, кластерной и парковой  политики региона НТИ?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Модератор: </w:t>
            </w:r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Беспрозваных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Алексей Сергеевич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Директор Департамента региональной промышленной политики, Министерство промышленности и торговли Российской Федерации  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Основной доклад: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Владимир Городецкий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Губернатор, Новосибирская область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Приветственное слово: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Александр Жуков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Первый заместитель Председателя Государственной Думы Совета Федерации РФ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Болтенко Надежда 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член Совета Федерации РФ от Новосибирской области</w:t>
            </w: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Презентации комплексных   проектов (реализация, проблемы, планы развития)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1.      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Оксиал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– Безродный Александр Евгеньевич 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вице-президент компании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OCSiAl</w:t>
            </w:r>
            <w:proofErr w:type="spellEnd"/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Технология производства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одностенных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углеродных</w:t>
            </w:r>
            <w:proofErr w:type="gramEnd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нанотрубок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.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2.      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Промбиотех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– Петр 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Куценогий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ЗАО «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СибБиоФарм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Производство ферментных препаратов для кормопроизводства.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3.       Медицинский промышленный парк – Екатерина Мамонова, 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Медицинский технопарк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Создание комплексной инновационной инфраструктуры для развития инновационных проектов в области медицины и здравоохранения на территории Новосибирской области.</w:t>
            </w: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4.       </w:t>
            </w: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Зеленая долина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</w:t>
            </w: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Стрельников Артем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 Руководитель научно-производственных проектов Новосибирский научно-исследовательский институт патологии кровообращения имени академика Е.Н. Мешалкина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Развитие инновационной инфраструктуры, поддерживающей технологический «коридор» («конвейер») для прохождения инноваций от идеи до конченого потребителя.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5.      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БиоФармПолис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</w:t>
            </w: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Сергей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Нетесов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председатель, НП «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БиоФарм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Создание участков коллективного пользования по фасовке препаратов, по получению субстанций на основе клеточных культур, вирусов и рекомбинантных белков; разработка вакцин против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ротавирусов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 ветряной оспы, гриппа, лихорадки Западного Нила, ВИЧ-инфекции. </w:t>
            </w:r>
          </w:p>
          <w:p w:rsid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6.       </w:t>
            </w: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НППА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r w:rsidRPr="00C126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Разработка защищенной платформы промышленной автоматизации и приложений на ее основе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–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Камаев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Михаил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директор, ООО «Модульные Системы Торнадо»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Создание формирование российской платформы промышленной автоматизации технологических процессов на объектах энергетики, транспорта, промышленности, ЖКХ и других отраслей на основе  совместимости, взаимодействия и взаимозаменяемости оборудования и устройств российских поставщиков при автоматизации.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Выступление экспертов: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Александр Асеев,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Вице-президент, РАН, Председатель, СО РАН 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 роли вклада Сибирского отделения РАН в программу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реиндустриализации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экономики Новосибирской области до 2025 года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Анатолий Локоть, 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мэр города Новосибирска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 роли вклада города Новосибирска в программу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реиндустриализации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экономики Новосибирской области до 2025 года</w:t>
            </w: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Николай Колчанов,</w:t>
            </w:r>
            <w:r w:rsidRPr="00C126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директор Института цитологии и генетики СО РАН</w:t>
            </w:r>
          </w:p>
          <w:p w:rsidR="00C126E5" w:rsidRPr="00C126E5" w:rsidRDefault="00C126E5" w:rsidP="00C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Роль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инновационно-инжинирингового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пояса Новосибирского научного центра в Программе </w:t>
            </w:r>
            <w:proofErr w:type="spellStart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реиндустриализации</w:t>
            </w:r>
            <w:proofErr w:type="spellEnd"/>
            <w:r w:rsidRPr="00C126E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экономики Новосибирской области </w:t>
            </w:r>
          </w:p>
        </w:tc>
      </w:tr>
    </w:tbl>
    <w:p w:rsidR="00D558F4" w:rsidRDefault="00D558F4" w:rsidP="00933313">
      <w:pPr>
        <w:pStyle w:val="a3"/>
      </w:pPr>
    </w:p>
    <w:p w:rsidR="00716DBC" w:rsidRDefault="00716DBC" w:rsidP="00716DB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Служебное р</w:t>
      </w:r>
      <w:r w:rsidRPr="00716DBC">
        <w:rPr>
          <w:rFonts w:ascii="Times New Roman" w:hAnsi="Times New Roman" w:cs="Times New Roman"/>
          <w:b/>
          <w:sz w:val="24"/>
          <w:szCs w:val="24"/>
        </w:rPr>
        <w:t>езюме</w:t>
      </w:r>
    </w:p>
    <w:p w:rsidR="009E0AEB" w:rsidRPr="00716DBC" w:rsidRDefault="009E0AEB" w:rsidP="00716DB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C">
        <w:rPr>
          <w:rFonts w:ascii="Times New Roman" w:hAnsi="Times New Roman" w:cs="Times New Roman"/>
          <w:sz w:val="24"/>
          <w:szCs w:val="24"/>
        </w:rPr>
        <w:t xml:space="preserve">Представленные материалы могут служить вариантами форм для разработки, как в Метагалактической Академии Наук, так и в Метагалактическом Центре Подразделений ИДИВО. </w:t>
      </w:r>
    </w:p>
    <w:p w:rsidR="00737A10" w:rsidRDefault="009E0AEB" w:rsidP="00716DB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C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716D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6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DBC">
        <w:rPr>
          <w:rFonts w:ascii="Times New Roman" w:hAnsi="Times New Roman" w:cs="Times New Roman"/>
          <w:sz w:val="24"/>
          <w:szCs w:val="24"/>
        </w:rPr>
        <w:t>подобного</w:t>
      </w:r>
      <w:proofErr w:type="gramEnd"/>
      <w:r w:rsidRPr="00716DBC">
        <w:rPr>
          <w:rFonts w:ascii="Times New Roman" w:hAnsi="Times New Roman" w:cs="Times New Roman"/>
          <w:sz w:val="24"/>
          <w:szCs w:val="24"/>
        </w:rPr>
        <w:t xml:space="preserve"> рода мероприятиях позволяет </w:t>
      </w:r>
      <w:proofErr w:type="spellStart"/>
      <w:r w:rsidR="00716DBC" w:rsidRPr="00716DBC">
        <w:rPr>
          <w:rFonts w:ascii="Times New Roman" w:hAnsi="Times New Roman" w:cs="Times New Roman"/>
          <w:sz w:val="24"/>
          <w:szCs w:val="24"/>
        </w:rPr>
        <w:t>теофически</w:t>
      </w:r>
      <w:proofErr w:type="spellEnd"/>
      <w:r w:rsidR="00716DBC" w:rsidRPr="00716DBC">
        <w:rPr>
          <w:rFonts w:ascii="Times New Roman" w:hAnsi="Times New Roman" w:cs="Times New Roman"/>
          <w:sz w:val="24"/>
          <w:szCs w:val="24"/>
        </w:rPr>
        <w:t xml:space="preserve"> включиться Служебным Огнём и Синтезом в научные и технологические процессы, которые физически происходят или планируются </w:t>
      </w:r>
      <w:r w:rsidR="00737A10">
        <w:rPr>
          <w:rFonts w:ascii="Times New Roman" w:hAnsi="Times New Roman" w:cs="Times New Roman"/>
          <w:sz w:val="24"/>
          <w:szCs w:val="24"/>
        </w:rPr>
        <w:t xml:space="preserve">в регионах разных стран Планеты. </w:t>
      </w:r>
    </w:p>
    <w:p w:rsidR="00716DBC" w:rsidRDefault="00716DBC" w:rsidP="00716DB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развёртываемых тематик на международных технологических Форумах даёт возможность увидеть, на каком уровне находится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цивилизационное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граждан, представляющих элиту продвижения и обеспечения технологического процесса нашей страны.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включение физическим, словесные участием в мозговые штурмы, круглые столы по тематикам этой области, позволяет развернуть условия Изначальных Владык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данной области в стране, на планете. </w:t>
      </w:r>
      <w:proofErr w:type="gramEnd"/>
    </w:p>
    <w:p w:rsidR="00716DBC" w:rsidRPr="00716DBC" w:rsidRDefault="00716DBC" w:rsidP="00716DBC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DBC">
        <w:rPr>
          <w:rFonts w:ascii="Times New Roman" w:hAnsi="Times New Roman" w:cs="Times New Roman"/>
          <w:b/>
          <w:sz w:val="24"/>
          <w:szCs w:val="24"/>
        </w:rPr>
        <w:t>Только руками и ногами человеческими, осуществляя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цели и задачи </w:t>
      </w:r>
      <w:r w:rsidRPr="00716DBC">
        <w:rPr>
          <w:rFonts w:ascii="Times New Roman" w:hAnsi="Times New Roman" w:cs="Times New Roman"/>
          <w:b/>
          <w:sz w:val="24"/>
          <w:szCs w:val="24"/>
        </w:rPr>
        <w:t>Изначально Вышестоящего Отца, можно достичь реальных изменений в тех или иных областях жизни граждан.</w:t>
      </w:r>
    </w:p>
    <w:p w:rsidR="00716DBC" w:rsidRPr="00716DBC" w:rsidRDefault="00716DBC" w:rsidP="00716DBC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DBC">
        <w:rPr>
          <w:rFonts w:ascii="Times New Roman" w:hAnsi="Times New Roman" w:cs="Times New Roman"/>
          <w:b/>
          <w:sz w:val="24"/>
          <w:szCs w:val="24"/>
        </w:rPr>
        <w:t xml:space="preserve">Призываем включаться! </w:t>
      </w:r>
    </w:p>
    <w:p w:rsidR="009E0AEB" w:rsidRDefault="009E0AEB" w:rsidP="00933313">
      <w:pPr>
        <w:pStyle w:val="a3"/>
      </w:pPr>
    </w:p>
    <w:p w:rsidR="00716DBC" w:rsidRPr="00716DBC" w:rsidRDefault="00716DBC" w:rsidP="00716DB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6DBC">
        <w:rPr>
          <w:rFonts w:ascii="Times New Roman" w:hAnsi="Times New Roman" w:cs="Times New Roman"/>
          <w:i/>
          <w:sz w:val="24"/>
          <w:szCs w:val="24"/>
        </w:rPr>
        <w:t>Составлено:</w:t>
      </w:r>
    </w:p>
    <w:p w:rsidR="00716DBC" w:rsidRPr="00716DBC" w:rsidRDefault="00716DBC" w:rsidP="00716DB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6DBC">
        <w:rPr>
          <w:rFonts w:ascii="Times New Roman" w:hAnsi="Times New Roman" w:cs="Times New Roman"/>
          <w:i/>
          <w:sz w:val="24"/>
          <w:szCs w:val="24"/>
        </w:rPr>
        <w:t>ЦИДИВО 190</w:t>
      </w:r>
      <w:r w:rsidR="00C126E5" w:rsidRPr="00716DBC">
        <w:rPr>
          <w:rFonts w:ascii="Times New Roman" w:hAnsi="Times New Roman" w:cs="Times New Roman"/>
          <w:i/>
          <w:sz w:val="24"/>
          <w:szCs w:val="24"/>
        </w:rPr>
        <w:t>И</w:t>
      </w:r>
      <w:r w:rsidRPr="00716DBC">
        <w:rPr>
          <w:rFonts w:ascii="Times New Roman" w:hAnsi="Times New Roman" w:cs="Times New Roman"/>
          <w:i/>
          <w:sz w:val="24"/>
          <w:szCs w:val="24"/>
        </w:rPr>
        <w:t xml:space="preserve"> НОВОСИБИРСК, </w:t>
      </w:r>
      <w:r w:rsidR="00330637" w:rsidRPr="00716DBC">
        <w:rPr>
          <w:rFonts w:ascii="Times New Roman" w:hAnsi="Times New Roman" w:cs="Times New Roman"/>
          <w:i/>
          <w:sz w:val="24"/>
          <w:szCs w:val="24"/>
        </w:rPr>
        <w:t>Кузьмина Елена</w:t>
      </w:r>
    </w:p>
    <w:p w:rsidR="00330637" w:rsidRPr="00716DBC" w:rsidRDefault="00716DBC" w:rsidP="00716DB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6DBC">
        <w:rPr>
          <w:rFonts w:ascii="Times New Roman" w:hAnsi="Times New Roman" w:cs="Times New Roman"/>
          <w:i/>
          <w:sz w:val="24"/>
          <w:szCs w:val="24"/>
        </w:rPr>
        <w:t>Просмотрено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резюмировано</w:t>
      </w:r>
      <w:r w:rsidRPr="00716DB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16DBC" w:rsidRPr="00716DBC" w:rsidRDefault="00716DBC" w:rsidP="00716DB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6DBC">
        <w:rPr>
          <w:rFonts w:ascii="Times New Roman" w:hAnsi="Times New Roman" w:cs="Times New Roman"/>
          <w:i/>
          <w:sz w:val="24"/>
          <w:szCs w:val="24"/>
        </w:rPr>
        <w:t>ЦИДИВО 190И НОВОСИБИРСК, Кузьмина Юлия</w:t>
      </w:r>
    </w:p>
    <w:p w:rsidR="00716DBC" w:rsidRPr="00716DBC" w:rsidRDefault="00716DBC" w:rsidP="00716D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716DBC" w:rsidRPr="00716DBC" w:rsidSect="00BF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4F82"/>
    <w:multiLevelType w:val="hybridMultilevel"/>
    <w:tmpl w:val="87BE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2D0"/>
    <w:rsid w:val="00000FFD"/>
    <w:rsid w:val="000E07B5"/>
    <w:rsid w:val="00102A48"/>
    <w:rsid w:val="001A1F26"/>
    <w:rsid w:val="00235EB5"/>
    <w:rsid w:val="00274C81"/>
    <w:rsid w:val="00330637"/>
    <w:rsid w:val="00362FBC"/>
    <w:rsid w:val="0041494D"/>
    <w:rsid w:val="0044674D"/>
    <w:rsid w:val="00607F0F"/>
    <w:rsid w:val="0066002E"/>
    <w:rsid w:val="00673BB8"/>
    <w:rsid w:val="006A7226"/>
    <w:rsid w:val="00716DBC"/>
    <w:rsid w:val="00737A10"/>
    <w:rsid w:val="007627BF"/>
    <w:rsid w:val="008017CB"/>
    <w:rsid w:val="009152D0"/>
    <w:rsid w:val="00933313"/>
    <w:rsid w:val="009E0AEB"/>
    <w:rsid w:val="00B33A04"/>
    <w:rsid w:val="00BD25EA"/>
    <w:rsid w:val="00BF7B0F"/>
    <w:rsid w:val="00C126E5"/>
    <w:rsid w:val="00C9002C"/>
    <w:rsid w:val="00CC7F25"/>
    <w:rsid w:val="00CF4A7A"/>
    <w:rsid w:val="00D5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A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A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Григорьевна</dc:creator>
  <cp:lastModifiedBy>Пользователь</cp:lastModifiedBy>
  <cp:revision>2</cp:revision>
  <dcterms:created xsi:type="dcterms:W3CDTF">2016-06-16T07:56:00Z</dcterms:created>
  <dcterms:modified xsi:type="dcterms:W3CDTF">2016-06-16T07:56:00Z</dcterms:modified>
</cp:coreProperties>
</file>